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4EE" w:rsidRDefault="008839F1">
      <w:pPr>
        <w:pStyle w:val="Default"/>
        <w:rPr>
          <w:rFonts w:ascii="Calibri" w:hAnsi="Calibri" w:cs="Calibri"/>
          <w:sz w:val="22"/>
          <w:szCs w:val="22"/>
        </w:rPr>
      </w:pPr>
      <w:r>
        <w:rPr>
          <w:rFonts w:ascii="Calibri" w:hAnsi="Calibri" w:cs="Calibri"/>
          <w:sz w:val="22"/>
          <w:szCs w:val="22"/>
        </w:rPr>
        <w:t xml:space="preserve">Příloha č. 4: část </w:t>
      </w:r>
      <w:r w:rsidR="00E777B2">
        <w:rPr>
          <w:rFonts w:ascii="Calibri" w:hAnsi="Calibri" w:cs="Calibri"/>
          <w:sz w:val="22"/>
          <w:szCs w:val="22"/>
        </w:rPr>
        <w:t>2</w:t>
      </w:r>
    </w:p>
    <w:p w:rsidR="002374EE" w:rsidRDefault="002374EE">
      <w:pPr>
        <w:pStyle w:val="Default"/>
      </w:pPr>
    </w:p>
    <w:p w:rsidR="002374EE" w:rsidRDefault="008839F1">
      <w:pPr>
        <w:jc w:val="center"/>
        <w:rPr>
          <w:b/>
          <w:bCs/>
          <w:sz w:val="32"/>
          <w:szCs w:val="32"/>
        </w:rPr>
      </w:pPr>
      <w:r>
        <w:rPr>
          <w:b/>
          <w:bCs/>
          <w:sz w:val="32"/>
          <w:szCs w:val="32"/>
        </w:rPr>
        <w:t>Vymezení předmětu zakázky</w:t>
      </w:r>
      <w:r w:rsidR="00F5126E">
        <w:rPr>
          <w:b/>
          <w:bCs/>
          <w:sz w:val="32"/>
          <w:szCs w:val="32"/>
        </w:rPr>
        <w:t xml:space="preserve"> části č. </w:t>
      </w:r>
      <w:r w:rsidR="00E777B2">
        <w:rPr>
          <w:b/>
          <w:bCs/>
          <w:sz w:val="32"/>
          <w:szCs w:val="32"/>
        </w:rPr>
        <w:t>2</w:t>
      </w:r>
    </w:p>
    <w:p w:rsidR="00F5126E" w:rsidRDefault="00F5126E" w:rsidP="00F5126E">
      <w:pPr>
        <w:jc w:val="both"/>
      </w:pPr>
      <w:r>
        <w:t xml:space="preserve">Předmětem této části zakázky je dodávka a zpracování pasportů pro členské obce mikroregionu. </w:t>
      </w:r>
      <w:r>
        <w:rPr>
          <w:bCs/>
          <w:color w:val="000000"/>
        </w:rPr>
        <w:t>Součástí dodávky pasportů bude také zavedení a instalace vhodného softwaru pro práci s prostorovými daty včetně zaškolení uživatelů a technické podpory, za provoz tohoto softwaru nesmí být účtovány další poplatky. Tento software bude implementovaný v</w:t>
      </w:r>
      <w:r w:rsidR="0033755B">
        <w:rPr>
          <w:bCs/>
          <w:color w:val="000000"/>
        </w:rPr>
        <w:t> obc</w:t>
      </w:r>
      <w:r w:rsidR="00613FF8">
        <w:rPr>
          <w:bCs/>
          <w:color w:val="000000"/>
        </w:rPr>
        <w:t>i</w:t>
      </w:r>
      <w:r w:rsidR="0033755B">
        <w:rPr>
          <w:bCs/>
          <w:color w:val="000000"/>
        </w:rPr>
        <w:t xml:space="preserve"> Drslavice, Hradčovice, Veletiny a Podolí</w:t>
      </w:r>
      <w:r w:rsidR="00C36804">
        <w:rPr>
          <w:bCs/>
          <w:color w:val="000000"/>
        </w:rPr>
        <w:t>.</w:t>
      </w:r>
    </w:p>
    <w:p w:rsidR="002374EE" w:rsidRDefault="008839F1">
      <w:pPr>
        <w:rPr>
          <w:b/>
          <w:bCs/>
          <w:sz w:val="32"/>
          <w:szCs w:val="32"/>
        </w:rPr>
      </w:pPr>
      <w:r>
        <w:rPr>
          <w:b/>
          <w:bCs/>
          <w:sz w:val="32"/>
          <w:szCs w:val="32"/>
        </w:rPr>
        <w:t xml:space="preserve">Pasport veřejného osvětlení </w:t>
      </w:r>
    </w:p>
    <w:p w:rsidR="002374EE" w:rsidRDefault="008839F1">
      <w:pPr>
        <w:jc w:val="both"/>
      </w:pPr>
      <w:r>
        <w:t>Pasportizace veřejného osvětlení (dále jen VO) pro obce Drslavice, Hradčovice, Veletiny a Podolí bude zaměřena na evidenci světelných bodů a souvisejícího technického zařízení. Pasport může sloužit jako primární podklad při hodnocení stavu VO v obci a zároveň při případných úvahách o rekonstrukci.</w:t>
      </w:r>
    </w:p>
    <w:p w:rsidR="002374EE" w:rsidRDefault="008839F1">
      <w:pPr>
        <w:jc w:val="both"/>
      </w:pPr>
      <w:r>
        <w:t>Prvním krokem terénních prací bude zmapování umístění a technického stavu svítidel v obcích skrze prohlídku všech zařízení, zaměření jejich technických parametrů. Mezi technické parametry bude uvedena zejména výška stožáru, výška svítidla, typ osvětlení, vzdálenost stožáru od komunikace a další vybavení stožáru. Dalším parametrem bude aktuální stav stožáru nebo svítidla, který bude určen subjektivním hodnocením pozorovatele. Zároveň bude bod VO přenesen do mapové aplikace obce. Fotodokumentaci VO budou tvořit dvě fotografie. Situační fotografie, na které bude zachycen světelný bod tak, aby byla viditelná vzdálenost od země a pozice v prostoru. Druhá fotografie bude detail světelného zdroje, na které bude dobře možné zhodnotit jeho stav a určit typ.</w:t>
      </w:r>
    </w:p>
    <w:p w:rsidR="002374EE" w:rsidRDefault="008839F1">
      <w:pPr>
        <w:jc w:val="both"/>
      </w:pPr>
      <w:r>
        <w:t xml:space="preserve">Dalším krokem bude zpracování nasbíraných údajů. Dojde k převedení údajů do geodatabáze a zpracování v příslušných programech na podkladu ortofoto (leteckých) snímků, čímž vznikne mapová část pasportu. K mapové části bude doplněna textová část obsahující základní údaje, metodiku, popis zařízení a technický stav VO, způsob evidence bodů a rozvaděčů, výčet souboru činností vedoucích k rozvoji VO a seznam příloh. Digitální výstup bude ve formátu pdf, </w:t>
      </w:r>
      <w:r>
        <w:rPr>
          <w:bCs/>
          <w:color w:val="000000"/>
        </w:rPr>
        <w:t>dgn, dwg a shp.</w:t>
      </w:r>
    </w:p>
    <w:p w:rsidR="002374EE" w:rsidRDefault="008839F1">
      <w:pPr>
        <w:jc w:val="both"/>
        <w:rPr>
          <w:bCs/>
          <w:color w:val="000000"/>
          <w:u w:val="single"/>
        </w:rPr>
      </w:pPr>
      <w:r>
        <w:rPr>
          <w:bCs/>
          <w:color w:val="000000"/>
          <w:u w:val="single"/>
        </w:rPr>
        <w:t>Popisné údaje v obcích:</w:t>
      </w:r>
    </w:p>
    <w:tbl>
      <w:tblPr>
        <w:tblW w:w="9062" w:type="dxa"/>
        <w:tblCellMar>
          <w:left w:w="10" w:type="dxa"/>
          <w:right w:w="10" w:type="dxa"/>
        </w:tblCellMar>
        <w:tblLook w:val="0000"/>
      </w:tblPr>
      <w:tblGrid>
        <w:gridCol w:w="4531"/>
        <w:gridCol w:w="4531"/>
      </w:tblGrid>
      <w:tr w:rsidR="002374EE">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both"/>
              <w:rPr>
                <w:b/>
                <w:bCs/>
                <w:color w:val="000000"/>
                <w:sz w:val="20"/>
              </w:rPr>
            </w:pPr>
            <w:r>
              <w:rPr>
                <w:b/>
                <w:bCs/>
                <w:color w:val="000000"/>
                <w:sz w:val="20"/>
              </w:rPr>
              <w:t>Obec</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center"/>
              <w:rPr>
                <w:b/>
                <w:bCs/>
                <w:color w:val="000000"/>
                <w:sz w:val="20"/>
              </w:rPr>
            </w:pPr>
            <w:r>
              <w:rPr>
                <w:b/>
                <w:bCs/>
                <w:color w:val="000000"/>
                <w:sz w:val="20"/>
              </w:rPr>
              <w:t>Počet svítidel (ks)</w:t>
            </w:r>
          </w:p>
        </w:tc>
      </w:tr>
      <w:tr w:rsidR="002374EE">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both"/>
              <w:rPr>
                <w:bCs/>
                <w:color w:val="000000"/>
                <w:sz w:val="20"/>
              </w:rPr>
            </w:pPr>
            <w:r>
              <w:rPr>
                <w:bCs/>
                <w:color w:val="000000"/>
                <w:sz w:val="20"/>
              </w:rPr>
              <w:t>Drslavice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center"/>
              <w:rPr>
                <w:bCs/>
                <w:color w:val="000000"/>
                <w:sz w:val="20"/>
              </w:rPr>
            </w:pPr>
            <w:r>
              <w:rPr>
                <w:bCs/>
                <w:color w:val="000000"/>
                <w:sz w:val="20"/>
              </w:rPr>
              <w:t>75</w:t>
            </w:r>
          </w:p>
        </w:tc>
      </w:tr>
      <w:tr w:rsidR="002374EE">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both"/>
              <w:rPr>
                <w:bCs/>
                <w:color w:val="000000"/>
                <w:sz w:val="20"/>
              </w:rPr>
            </w:pPr>
            <w:r>
              <w:rPr>
                <w:bCs/>
                <w:color w:val="000000"/>
                <w:sz w:val="20"/>
              </w:rPr>
              <w:t>Hradčovice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center"/>
              <w:rPr>
                <w:bCs/>
                <w:color w:val="000000"/>
                <w:sz w:val="20"/>
              </w:rPr>
            </w:pPr>
            <w:r>
              <w:rPr>
                <w:bCs/>
                <w:color w:val="000000"/>
                <w:sz w:val="20"/>
              </w:rPr>
              <w:t>125</w:t>
            </w:r>
          </w:p>
        </w:tc>
      </w:tr>
      <w:tr w:rsidR="002374EE">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both"/>
              <w:rPr>
                <w:bCs/>
                <w:color w:val="000000"/>
                <w:sz w:val="20"/>
              </w:rPr>
            </w:pPr>
            <w:r>
              <w:rPr>
                <w:bCs/>
                <w:color w:val="000000"/>
                <w:sz w:val="20"/>
              </w:rPr>
              <w:t>Veletiny</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center"/>
              <w:rPr>
                <w:bCs/>
                <w:color w:val="000000"/>
                <w:sz w:val="20"/>
              </w:rPr>
            </w:pPr>
            <w:r>
              <w:rPr>
                <w:bCs/>
                <w:color w:val="000000"/>
                <w:sz w:val="20"/>
              </w:rPr>
              <w:t>141</w:t>
            </w:r>
          </w:p>
        </w:tc>
      </w:tr>
      <w:tr w:rsidR="002374EE">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both"/>
              <w:rPr>
                <w:bCs/>
                <w:color w:val="000000"/>
                <w:sz w:val="20"/>
              </w:rPr>
            </w:pPr>
            <w:r>
              <w:rPr>
                <w:bCs/>
                <w:color w:val="000000"/>
                <w:sz w:val="20"/>
              </w:rPr>
              <w:t>Podolí</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374EE" w:rsidRDefault="008839F1">
            <w:pPr>
              <w:spacing w:after="0" w:line="240" w:lineRule="auto"/>
              <w:jc w:val="center"/>
              <w:rPr>
                <w:bCs/>
                <w:color w:val="000000"/>
                <w:sz w:val="20"/>
              </w:rPr>
            </w:pPr>
            <w:r>
              <w:rPr>
                <w:bCs/>
                <w:color w:val="000000"/>
                <w:sz w:val="20"/>
              </w:rPr>
              <w:t>137</w:t>
            </w:r>
          </w:p>
        </w:tc>
      </w:tr>
    </w:tbl>
    <w:p w:rsidR="002374EE" w:rsidRDefault="002374EE"/>
    <w:sectPr w:rsidR="002374EE" w:rsidSect="0054043E">
      <w:footerReference w:type="default" r:id="rId7"/>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697" w:rsidRDefault="001A0697">
      <w:pPr>
        <w:spacing w:after="0" w:line="240" w:lineRule="auto"/>
      </w:pPr>
      <w:r>
        <w:separator/>
      </w:r>
    </w:p>
  </w:endnote>
  <w:endnote w:type="continuationSeparator" w:id="0">
    <w:p w:rsidR="001A0697" w:rsidRDefault="001A06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679603"/>
      <w:docPartObj>
        <w:docPartGallery w:val="Page Numbers (Bottom of Page)"/>
        <w:docPartUnique/>
      </w:docPartObj>
    </w:sdtPr>
    <w:sdtContent>
      <w:p w:rsidR="001B5FE8" w:rsidRDefault="003E77FF">
        <w:pPr>
          <w:pStyle w:val="Zpat"/>
          <w:jc w:val="center"/>
        </w:pPr>
        <w:r>
          <w:fldChar w:fldCharType="begin"/>
        </w:r>
        <w:r w:rsidR="001B5FE8">
          <w:instrText>PAGE   \* MERGEFORMAT</w:instrText>
        </w:r>
        <w:r>
          <w:fldChar w:fldCharType="separate"/>
        </w:r>
        <w:r w:rsidR="001A0697">
          <w:rPr>
            <w:noProof/>
          </w:rPr>
          <w:t>1</w:t>
        </w:r>
        <w:r>
          <w:fldChar w:fldCharType="end"/>
        </w:r>
      </w:p>
    </w:sdtContent>
  </w:sdt>
  <w:p w:rsidR="001B5FE8" w:rsidRDefault="001B5FE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697" w:rsidRDefault="001A0697">
      <w:pPr>
        <w:spacing w:after="0" w:line="240" w:lineRule="auto"/>
      </w:pPr>
      <w:r>
        <w:rPr>
          <w:color w:val="000000"/>
        </w:rPr>
        <w:separator/>
      </w:r>
    </w:p>
  </w:footnote>
  <w:footnote w:type="continuationSeparator" w:id="0">
    <w:p w:rsidR="001A0697" w:rsidRDefault="001A06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418"/>
    <w:multiLevelType w:val="multilevel"/>
    <w:tmpl w:val="37B6941A"/>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
    <w:nsid w:val="33481D34"/>
    <w:multiLevelType w:val="multilevel"/>
    <w:tmpl w:val="1C3A63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4214381A"/>
    <w:multiLevelType w:val="multilevel"/>
    <w:tmpl w:val="E97AB330"/>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541F673E"/>
    <w:multiLevelType w:val="multilevel"/>
    <w:tmpl w:val="F79A90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savePreviewPicture/>
  <w:footnotePr>
    <w:footnote w:id="-1"/>
    <w:footnote w:id="0"/>
  </w:footnotePr>
  <w:endnotePr>
    <w:endnote w:id="-1"/>
    <w:endnote w:id="0"/>
  </w:endnotePr>
  <w:compat/>
  <w:rsids>
    <w:rsidRoot w:val="002374EE"/>
    <w:rsid w:val="001A0697"/>
    <w:rsid w:val="001B5FE8"/>
    <w:rsid w:val="002374EE"/>
    <w:rsid w:val="0033755B"/>
    <w:rsid w:val="0038344D"/>
    <w:rsid w:val="00384A68"/>
    <w:rsid w:val="003E77FF"/>
    <w:rsid w:val="0054043E"/>
    <w:rsid w:val="00613FF8"/>
    <w:rsid w:val="008839F1"/>
    <w:rsid w:val="008A11B8"/>
    <w:rsid w:val="00AD7E03"/>
    <w:rsid w:val="00B165E5"/>
    <w:rsid w:val="00C02BE6"/>
    <w:rsid w:val="00C36804"/>
    <w:rsid w:val="00DD6B19"/>
    <w:rsid w:val="00E777B2"/>
    <w:rsid w:val="00F5126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en-US" w:bidi="ar-SA"/>
      </w:rPr>
    </w:rPrDefault>
    <w:pPrDefault>
      <w:pPr>
        <w:autoSpaceDN w:val="0"/>
        <w:spacing w:after="160" w:line="249"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43E"/>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4043E"/>
    <w:pPr>
      <w:suppressAutoHyphens/>
      <w:autoSpaceDE w:val="0"/>
      <w:spacing w:after="0" w:line="240" w:lineRule="auto"/>
    </w:pPr>
    <w:rPr>
      <w:rFonts w:ascii="Times New Roman" w:hAnsi="Times New Roman"/>
      <w:color w:val="000000"/>
      <w:sz w:val="24"/>
      <w:szCs w:val="24"/>
    </w:rPr>
  </w:style>
  <w:style w:type="paragraph" w:styleId="Odstavecseseznamem">
    <w:name w:val="List Paragraph"/>
    <w:basedOn w:val="Normln"/>
    <w:rsid w:val="0054043E"/>
    <w:pPr>
      <w:ind w:left="720"/>
    </w:pPr>
  </w:style>
  <w:style w:type="paragraph" w:styleId="Zhlav">
    <w:name w:val="header"/>
    <w:basedOn w:val="Normln"/>
    <w:link w:val="ZhlavChar"/>
    <w:uiPriority w:val="99"/>
    <w:unhideWhenUsed/>
    <w:rsid w:val="001B5F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5FE8"/>
  </w:style>
  <w:style w:type="paragraph" w:styleId="Zpat">
    <w:name w:val="footer"/>
    <w:basedOn w:val="Normln"/>
    <w:link w:val="ZpatChar"/>
    <w:uiPriority w:val="99"/>
    <w:unhideWhenUsed/>
    <w:rsid w:val="001B5FE8"/>
    <w:pPr>
      <w:tabs>
        <w:tab w:val="center" w:pos="4536"/>
        <w:tab w:val="right" w:pos="9072"/>
      </w:tabs>
      <w:spacing w:after="0" w:line="240" w:lineRule="auto"/>
    </w:pPr>
  </w:style>
  <w:style w:type="character" w:customStyle="1" w:styleId="ZpatChar">
    <w:name w:val="Zápatí Char"/>
    <w:basedOn w:val="Standardnpsmoodstavce"/>
    <w:link w:val="Zpat"/>
    <w:uiPriority w:val="99"/>
    <w:rsid w:val="001B5FE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306</Words>
  <Characters>1806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Uzivatel04</dc:creator>
  <dc:description/>
  <cp:lastModifiedBy>Uzivatel-a</cp:lastModifiedBy>
  <cp:revision>7</cp:revision>
  <dcterms:created xsi:type="dcterms:W3CDTF">2020-10-14T09:39:00Z</dcterms:created>
  <dcterms:modified xsi:type="dcterms:W3CDTF">2021-01-28T11:24:00Z</dcterms:modified>
</cp:coreProperties>
</file>